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rFonts w:ascii="Calibri" w:hAnsi="Calibri"/>
          <w:i/>
          <w:color w:val="555555"/>
          <w:sz w:val="18"/>
        </w:rPr>
        <w:t>Plantilla Mp Asociados — Reemplazar los campos entre corchetes [XXX] con los datos del caso real. Esta plantilla es informativa y referencial; antes de usarla en un caso, recomendamos revisión por asesor profesional.</w:t>
      </w:r>
    </w:p>
    <w:p>
      <w:pPr>
        <w:spacing w:line="360" w:lineRule="auto" w:before="120" w:after="120"/>
        <w:jc w:val="center"/>
      </w:pPr>
      <w:r>
        <w:rPr>
          <w:rFonts w:ascii="Calibri" w:hAnsi="Calibri"/>
          <w:b/>
          <w:color w:val="000000"/>
          <w:sz w:val="30"/>
        </w:rPr>
        <w:t>PAGARÉ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Monto: $[MONTO EN PESOS Y EN PALABRAS]</w:t>
        <w:br/>
        <w:t>Fecha de emisión: [FECHA]</w:t>
        <w:br/>
        <w:t>Lugar de emisión: [CIUDAD]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DEBO Y PAGARÉ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Por este Pagaré, yo [NOMBRE DEUDOR], cédula nacional de identidad N° [XX.XXX.XXX-X], domiciliado en [DIRECCIÓN], en adelante "el Deudor", debo y pagaré a la orden de [NOMBRE ACREEDOR], RUT N° [XX.XXX.XXX-X], domiciliado en [DIRECCIÓN], en adelante "el Acreedor", la suma de $[MONTO] ([MONTO EN PALABRAS] pesos chilenos), en las siguientes condiciones: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CONDICIONES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(a) FECHA DE VENCIMIENTO: [FECHA]</w:t>
        <w:br/>
        <w:t>(b) FORMA DE PAGO: [PAGO ÚNICO / CUOTAS SEGÚN TABLA]</w:t>
        <w:br/>
        <w:t>(c) INTERÉS: el presente pagaré devenga interés al [X%] mensual desde la fecha de emisión.</w:t>
        <w:br/>
        <w:t>(d) MORA: en caso de mora, el deudor pagará el interés moratorio al máximo permitido por la ley.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CLÁUSULA DE ACELERACIÓN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Si el Deudor no paga oportunamente cualquier cuota, el Acreedor podrá exigir el pago inmediato del total adeudado, sin necesidad de declaración judicial ni constitución en mora previa.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TÍTULO EJECUTIVO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Este Pagaré constituye título ejecutivo según el Art. 434 N°4 del Código de Procedimiento Civil. En caso de incumplimiento, el Acreedor podrá ejercer las acciones judiciales correspondientes ante los tribunales ordinarios competentes.</w:t>
      </w:r>
    </w:p>
    <w:p>
      <w:pPr>
        <w:spacing w:line="360" w:lineRule="auto" w:before="120" w:after="120"/>
        <w:jc w:val="left"/>
      </w:pPr>
      <w:r>
        <w:rPr>
          <w:rFonts w:ascii="Calibri" w:hAnsi="Calibri"/>
          <w:b/>
          <w:color w:val="000000"/>
          <w:sz w:val="26"/>
        </w:rPr>
        <w:t>AVAL (si aplica)</w:t>
      </w:r>
    </w:p>
    <w:p>
      <w:pPr>
        <w:spacing w:line="360" w:lineRule="auto" w:before="120" w:after="120"/>
        <w:jc w:val="both"/>
      </w:pPr>
      <w:r>
        <w:rPr>
          <w:rFonts w:ascii="Calibri" w:hAnsi="Calibri"/>
          <w:color w:val="000000"/>
          <w:sz w:val="24"/>
        </w:rPr>
        <w:t>Don/Doña [NOMBRE AVAL], cédula [XX.XXX.XXX-X], domiciliado en [DIRECCIÓN], avala y se constituye en codeudor solidario del Deudor, renunciando expresamente a los beneficios de excusión, división y orden, comprometiéndose a pagar al Acreedor cualquier suma que el Deudor adeudare en caso de incumplimiento.</w:t>
      </w:r>
    </w:p>
    <w:p>
      <w:pPr>
        <w:spacing w:line="360" w:lineRule="auto" w:before="480" w:after="120"/>
        <w:jc w:val="left"/>
      </w:pPr>
      <w:r>
        <w:rPr>
          <w:rFonts w:ascii="Calibri" w:hAnsi="Calibri"/>
          <w:color w:val="000000"/>
          <w:sz w:val="22"/>
        </w:rPr>
        <w:t>_________________________</w:t>
        <w:br/>
        <w:t>Deudor</w:t>
        <w:br/>
        <w:t>RUT:</w:t>
        <w:br/>
        <w:br/>
        <w:t>_________________________</w:t>
        <w:br/>
        <w:t>Aval (si aplica)</w:t>
        <w:br/>
        <w:t>RUT: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555555"/>
        <w:sz w:val="18"/>
      </w:rPr>
      <w:t>www.mpasociados.cl — +56 9 9509 4104 — cmartinez@mpasociados.cl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tabs>
        <w:tab w:val="right" w:pos="9072"/>
      </w:tabs>
      <w:pBdr>
        <w:bottom w:val="single" w:sz="12" w:color="1A3A6B" w:space="1"/>
      </w:pBdr>
    </w:pPr>
    <w:r>
      <w:rPr>
        <w:rFonts w:ascii="Calibri" w:hAnsi="Calibri"/>
        <w:b/>
        <w:color w:val="000000"/>
        <w:sz w:val="22"/>
      </w:rPr>
      <w:t>[CLIENTE]</w:t>
    </w:r>
    <w:r>
      <w:tab/>
    </w:r>
    <w:r>
      <w:rPr>
        <w:rFonts w:ascii="Calibri" w:hAnsi="Calibri"/>
        <w:b/>
        <w:color w:val="000000"/>
        <w:sz w:val="22"/>
      </w:rPr>
      <w:t>Sociedad de Profesionales Mp Asociados Ltda.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